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浙江省202</w:t>
      </w:r>
      <w:r>
        <w:rPr>
          <w:rFonts w:ascii="黑体" w:eastAsia="黑体"/>
          <w:sz w:val="30"/>
          <w:szCs w:val="30"/>
        </w:rPr>
        <w:t>3</w:t>
      </w:r>
      <w:r>
        <w:rPr>
          <w:rFonts w:hint="eastAsia" w:ascii="黑体" w:eastAsia="黑体"/>
          <w:sz w:val="30"/>
          <w:szCs w:val="30"/>
        </w:rPr>
        <w:t>年高校实验室工作先进个人申报表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0"/>
        <w:gridCol w:w="939"/>
        <w:gridCol w:w="339"/>
        <w:gridCol w:w="680"/>
        <w:gridCol w:w="596"/>
        <w:gridCol w:w="709"/>
        <w:gridCol w:w="25"/>
        <w:gridCol w:w="967"/>
        <w:gridCol w:w="1382"/>
        <w:gridCol w:w="34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学校名称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填表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日期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 xml:space="preserve"> 历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电  话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工作部门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职务/职称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邮 箱</w:t>
            </w:r>
          </w:p>
        </w:tc>
        <w:tc>
          <w:tcPr>
            <w:tcW w:w="5432" w:type="dxa"/>
            <w:gridSpan w:val="6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96" w:type="dxa"/>
            <w:gridSpan w:val="12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实验室工作简历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起止时间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实验室工作内容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先进事迹</w:t>
            </w:r>
            <w:r>
              <w:rPr>
                <w:rFonts w:hint="eastAsia" w:ascii="宋体" w:hAnsi="宋体"/>
                <w:b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napToGrid w:val="0"/>
                <w:sz w:val="24"/>
                <w:szCs w:val="24"/>
                <w:lang w:val="en-US" w:eastAsia="zh-CN"/>
              </w:rPr>
              <w:t>限200字</w:t>
            </w:r>
            <w:r>
              <w:rPr>
                <w:rFonts w:hint="eastAsia" w:ascii="宋体" w:hAnsi="宋体"/>
                <w:b/>
                <w:snapToGrid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2023年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奖励与成果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2023年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期间所获奖励与成果的时间和名称）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佐证材料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目录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日期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（公章）</w:t>
            </w:r>
          </w:p>
          <w:p>
            <w:pPr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F0184B"/>
    <w:rsid w:val="008400A1"/>
    <w:rsid w:val="009861BC"/>
    <w:rsid w:val="00DD5FBC"/>
    <w:rsid w:val="00F0184B"/>
    <w:rsid w:val="5BA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2022-10-31T01:27:00Z</dcterms:created>
  <dc:creator>40634</dc:creator>
  <cp:lastModifiedBy>雪薇晗</cp:lastModifiedBy>
  <dcterms:modified xsi:type="dcterms:W3CDTF">2023-10-16T05:59:11Z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831F414D67514656AA825C8FA464E5D2_12</vt:lpwstr>
  </property>
</Properties>
</file>